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4CF" w:rsidRDefault="00000000">
      <w:pPr>
        <w:spacing w:after="0" w:line="259" w:lineRule="auto"/>
        <w:ind w:left="2271" w:right="966" w:hanging="1092"/>
        <w:jc w:val="left"/>
      </w:pPr>
      <w:r>
        <w:rPr>
          <w:b/>
        </w:rPr>
        <w:t xml:space="preserve">ZGŁOSZENIE DO EWIDENCJI ZBIORNIKÓW BEZODPŁYWOWYCH  I PRZYDOMOWYCH OCZYSZCZALNI ŚCIEKÓW </w:t>
      </w:r>
    </w:p>
    <w:tbl>
      <w:tblPr>
        <w:tblStyle w:val="TableGrid"/>
        <w:tblW w:w="10308" w:type="dxa"/>
        <w:tblInd w:w="-107" w:type="dxa"/>
        <w:tblCellMar>
          <w:top w:w="18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4867"/>
        <w:gridCol w:w="715"/>
        <w:gridCol w:w="715"/>
        <w:gridCol w:w="1146"/>
        <w:gridCol w:w="2865"/>
      </w:tblGrid>
      <w:tr w:rsidR="00FB74CF">
        <w:trPr>
          <w:trHeight w:val="1143"/>
        </w:trPr>
        <w:tc>
          <w:tcPr>
            <w:tcW w:w="6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Właściciel nieruchomości/użytkownik/ inna forma użytkowania </w:t>
            </w:r>
          </w:p>
          <w:p w:rsidR="00FB74CF" w:rsidRDefault="00000000">
            <w:pPr>
              <w:spacing w:after="0" w:line="259" w:lineRule="auto"/>
              <w:ind w:left="1" w:right="110" w:firstLine="0"/>
              <w:jc w:val="left"/>
            </w:pPr>
            <w:r>
              <w:rPr>
                <w:i/>
                <w:sz w:val="18"/>
              </w:rPr>
              <w:t>(Właściciel nieruchomości w myśl ustawy jest również współwłaściciel, użytkownik wieczysty oraz jednostki organizacyjne i osoby posiadające nieruchomości  w zarządzie lub użytkowaniu a także podmioty władające nieruchomością)*</w:t>
            </w:r>
            <w:r>
              <w:rPr>
                <w:i/>
                <w:sz w:val="18"/>
                <w:vertAlign w:val="superscript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Imię i nazwisko </w:t>
            </w:r>
          </w:p>
          <w:p w:rsidR="00FB74CF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  <w:p w:rsidR="00FB74CF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FB74CF" w:rsidTr="00565C26">
        <w:trPr>
          <w:trHeight w:val="407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Adres nieruchomości, której dotyczy zgłoszenie </w:t>
            </w: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B74CF" w:rsidTr="00565C26">
        <w:trPr>
          <w:trHeight w:val="40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Liczba osób zamieszkujących nieruchomość </w:t>
            </w: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B74CF" w:rsidTr="00565C26">
        <w:trPr>
          <w:trHeight w:val="40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Nr ewidencyjny działki </w:t>
            </w: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B74CF">
        <w:trPr>
          <w:trHeight w:val="462"/>
        </w:trPr>
        <w:tc>
          <w:tcPr>
            <w:tcW w:w="10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FB74CF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i/>
                <w:sz w:val="22"/>
              </w:rPr>
              <w:t xml:space="preserve">SPOSÓB ZAGOSPODAROWANIA NIECZYSTOŚCI CIEKŁYCH </w:t>
            </w:r>
          </w:p>
        </w:tc>
      </w:tr>
      <w:tr w:rsidR="00FB74CF">
        <w:trPr>
          <w:trHeight w:val="826"/>
        </w:trPr>
        <w:tc>
          <w:tcPr>
            <w:tcW w:w="10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 w:rsidP="00565C26">
            <w:pPr>
              <w:spacing w:after="54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Sieć kanalizacyjna </w:t>
            </w:r>
          </w:p>
          <w:p w:rsidR="00FB74CF" w:rsidRDefault="00000000" w:rsidP="00565C26">
            <w:pPr>
              <w:spacing w:after="55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Zbiornik bezodpływowy </w:t>
            </w:r>
          </w:p>
          <w:p w:rsidR="00FB74CF" w:rsidRDefault="00000000" w:rsidP="00565C26">
            <w:pPr>
              <w:spacing w:after="0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Przydomowa oczyszczalnia ścieków </w:t>
            </w:r>
          </w:p>
        </w:tc>
      </w:tr>
      <w:tr w:rsidR="00FB74CF">
        <w:trPr>
          <w:trHeight w:val="492"/>
        </w:trPr>
        <w:tc>
          <w:tcPr>
            <w:tcW w:w="10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B74CF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i/>
                <w:sz w:val="22"/>
              </w:rPr>
              <w:t xml:space="preserve">ZBIORNIK BEZODPŁYWOWY </w:t>
            </w:r>
          </w:p>
          <w:p w:rsidR="00FB74CF" w:rsidRDefault="00000000">
            <w:pPr>
              <w:spacing w:after="0" w:line="259" w:lineRule="auto"/>
              <w:ind w:left="37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FB74CF">
        <w:trPr>
          <w:trHeight w:val="465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Konstrukcja zbiornika bezodpływowego* </w:t>
            </w:r>
          </w:p>
        </w:tc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Liczba zbiorników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Pojemność zbiorników [m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] </w:t>
            </w:r>
          </w:p>
        </w:tc>
      </w:tr>
      <w:tr w:rsidR="00FB74CF">
        <w:trPr>
          <w:trHeight w:val="823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 w:rsidP="00565C26">
            <w:pPr>
              <w:spacing w:after="19" w:line="240" w:lineRule="auto"/>
              <w:ind w:left="363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zbiornik jednokomorowy </w:t>
            </w:r>
          </w:p>
          <w:p w:rsidR="00FB74CF" w:rsidRDefault="00000000" w:rsidP="00565C26">
            <w:pPr>
              <w:spacing w:after="15" w:line="240" w:lineRule="auto"/>
              <w:ind w:left="363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□ </w:t>
            </w:r>
            <w:r>
              <w:rPr>
                <w:sz w:val="22"/>
              </w:rPr>
              <w:t xml:space="preserve">zbiornik dwukomorowy  </w:t>
            </w:r>
          </w:p>
          <w:p w:rsidR="00FB74CF" w:rsidRDefault="00000000" w:rsidP="00565C26">
            <w:pPr>
              <w:spacing w:after="0" w:line="240" w:lineRule="auto"/>
              <w:ind w:left="363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zbiornik trzykomorowy </w:t>
            </w:r>
          </w:p>
        </w:tc>
        <w:tc>
          <w:tcPr>
            <w:tcW w:w="2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FB74CF">
        <w:trPr>
          <w:trHeight w:val="136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Technologia wykonania zbiornika (materiał)* </w:t>
            </w: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 w:rsidP="00565C26">
            <w:pPr>
              <w:spacing w:after="19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kręgi betonowe </w:t>
            </w:r>
          </w:p>
          <w:p w:rsidR="00FB74CF" w:rsidRDefault="00000000" w:rsidP="00565C26">
            <w:pPr>
              <w:spacing w:after="17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metalowy </w:t>
            </w:r>
          </w:p>
          <w:p w:rsidR="00FB74CF" w:rsidRDefault="00000000" w:rsidP="00565C26">
            <w:pPr>
              <w:spacing w:after="16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poliestrowy </w:t>
            </w:r>
          </w:p>
          <w:p w:rsidR="00FB74CF" w:rsidRDefault="00000000" w:rsidP="00565C26">
            <w:pPr>
              <w:spacing w:after="55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zalewane betonem </w:t>
            </w:r>
          </w:p>
          <w:p w:rsidR="00FB74CF" w:rsidRDefault="00000000" w:rsidP="00565C26">
            <w:pPr>
              <w:spacing w:after="0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inne ………………………………………………… </w:t>
            </w:r>
          </w:p>
        </w:tc>
      </w:tr>
      <w:tr w:rsidR="00FB74CF">
        <w:trPr>
          <w:trHeight w:val="1097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Uszczelnienie dna zbiornika (rodzaj)* </w:t>
            </w: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 w:rsidP="00565C26">
            <w:pPr>
              <w:spacing w:after="27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beton </w:t>
            </w:r>
          </w:p>
          <w:p w:rsidR="00FB74CF" w:rsidRDefault="00000000" w:rsidP="00565C26">
            <w:pPr>
              <w:spacing w:after="57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materiał ceramiczny </w:t>
            </w:r>
          </w:p>
          <w:p w:rsidR="00FB74CF" w:rsidRDefault="00000000" w:rsidP="00565C26">
            <w:pPr>
              <w:spacing w:after="17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inne ………………………………………………… </w:t>
            </w:r>
          </w:p>
          <w:p w:rsidR="00FB74CF" w:rsidRDefault="00000000" w:rsidP="00565C26">
            <w:pPr>
              <w:spacing w:after="0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brak uszczelnienia </w:t>
            </w:r>
          </w:p>
        </w:tc>
      </w:tr>
      <w:tr w:rsidR="00FB74CF">
        <w:trPr>
          <w:trHeight w:val="552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Czy jest podpisana umowa z firmą na opróżnianie zbiorników?* (należy podać nr umowy) </w:t>
            </w: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 w:rsidP="00565C26">
            <w:pPr>
              <w:spacing w:after="27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Tak                   Nr umowy…………………… </w:t>
            </w:r>
          </w:p>
          <w:p w:rsidR="00FB74CF" w:rsidRDefault="00000000" w:rsidP="00565C26">
            <w:pPr>
              <w:spacing w:after="0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Nie </w:t>
            </w:r>
          </w:p>
        </w:tc>
      </w:tr>
      <w:tr w:rsidR="00FB74CF">
        <w:trPr>
          <w:trHeight w:val="75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 w:rsidP="00565C2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 xml:space="preserve">Dane podmiotu upoważnionego do usuwania nieczystości ciekłych </w:t>
            </w: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</w:tr>
      <w:tr w:rsidR="00FB74CF">
        <w:trPr>
          <w:trHeight w:val="516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 w:rsidP="00565C26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Częstotliwość opróżniania zbiornika w ciągu roku (m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/tydzień, miesiąc lub rok) </w:t>
            </w: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</w:tr>
      <w:tr w:rsidR="00FB74CF">
        <w:trPr>
          <w:trHeight w:val="464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Data ostatniego wywozu </w:t>
            </w:r>
          </w:p>
        </w:tc>
        <w:tc>
          <w:tcPr>
            <w:tcW w:w="54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</w:tr>
      <w:tr w:rsidR="00FB74CF">
        <w:trPr>
          <w:trHeight w:val="576"/>
        </w:trPr>
        <w:tc>
          <w:tcPr>
            <w:tcW w:w="10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FB74CF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i/>
                <w:sz w:val="22"/>
              </w:rPr>
              <w:t xml:space="preserve">PRZYDOMOWA OCZYSZCZALNIA ŚCIEKÓW </w:t>
            </w:r>
          </w:p>
          <w:p w:rsidR="00FB74CF" w:rsidRDefault="00000000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B74CF">
        <w:trPr>
          <w:trHeight w:val="464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Typ przydomowej oczyszczalni* 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Producent oczyszczalni, model </w:t>
            </w:r>
          </w:p>
        </w:tc>
      </w:tr>
      <w:tr w:rsidR="00FB74CF">
        <w:trPr>
          <w:trHeight w:val="1369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 w:rsidP="00565C26">
            <w:pPr>
              <w:spacing w:after="45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mechaniczno-biologiczna z drenażem rozsączającym </w:t>
            </w:r>
          </w:p>
          <w:p w:rsidR="00FB74CF" w:rsidRDefault="00000000" w:rsidP="00565C26">
            <w:pPr>
              <w:spacing w:after="57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mechaniczno-biologiczna z odprowadzaniem do wód </w:t>
            </w:r>
          </w:p>
          <w:p w:rsidR="00FB74CF" w:rsidRDefault="00000000" w:rsidP="00565C26">
            <w:pPr>
              <w:spacing w:after="56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mechaniczna (odstojnik) z drenażem rozsączającym </w:t>
            </w:r>
          </w:p>
          <w:p w:rsidR="00FB74CF" w:rsidRDefault="00000000" w:rsidP="00565C26">
            <w:pPr>
              <w:spacing w:after="56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mechaniczna (odstojnik) z drenażem do wód </w:t>
            </w:r>
          </w:p>
          <w:p w:rsidR="00FB74CF" w:rsidRDefault="00000000" w:rsidP="00565C26">
            <w:pPr>
              <w:spacing w:after="0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inna (jaka) …………………………………………… 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B74CF" w:rsidTr="00565C26">
        <w:trPr>
          <w:trHeight w:val="406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>Przepustowość oczyszczalni [m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/d] 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B74CF" w:rsidTr="00565C26">
        <w:trPr>
          <w:trHeight w:val="408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Rok uruchomienia oczyszczalni 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B74CF">
        <w:trPr>
          <w:trHeight w:val="823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lastRenderedPageBreak/>
              <w:t xml:space="preserve">Odbiornik oczyszczonych ścieków * 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 w:rsidP="00565C26">
            <w:pPr>
              <w:spacing w:after="53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grunt  </w:t>
            </w:r>
          </w:p>
          <w:p w:rsidR="00FB74CF" w:rsidRDefault="00000000" w:rsidP="00565C26">
            <w:pPr>
              <w:spacing w:after="55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rów melioracyjny </w:t>
            </w:r>
          </w:p>
          <w:p w:rsidR="00FB74CF" w:rsidRDefault="00000000" w:rsidP="00565C26">
            <w:pPr>
              <w:spacing w:after="0" w:line="240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inny (jaki) …………………………………… </w:t>
            </w:r>
          </w:p>
        </w:tc>
      </w:tr>
      <w:tr w:rsidR="00FB74CF">
        <w:trPr>
          <w:trHeight w:val="554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Czy jest podpisana umowa z firmą na opróżnianie zbiorników?* (należy podać nr umowy) 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40" w:line="259" w:lineRule="auto"/>
              <w:ind w:left="2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□ </w:t>
            </w:r>
            <w:r>
              <w:rPr>
                <w:sz w:val="22"/>
              </w:rPr>
              <w:t xml:space="preserve">Tak                       Nr umowy………………….. </w:t>
            </w:r>
          </w:p>
          <w:p w:rsidR="00FB74CF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□ </w:t>
            </w:r>
            <w:r>
              <w:rPr>
                <w:sz w:val="22"/>
              </w:rPr>
              <w:t xml:space="preserve">Nie </w:t>
            </w:r>
          </w:p>
        </w:tc>
      </w:tr>
      <w:tr w:rsidR="00FB74CF">
        <w:trPr>
          <w:trHeight w:val="655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Dane podmiotu upoważnionego do usuwania nieczystości ciekłych 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CF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B74CF">
        <w:trPr>
          <w:trHeight w:val="408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ostatniego wywozu 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FB74CF">
        <w:trPr>
          <w:trHeight w:val="408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Ilość wywożonego osadu </w:t>
            </w:r>
          </w:p>
        </w:tc>
        <w:tc>
          <w:tcPr>
            <w:tcW w:w="4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CF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FB74CF" w:rsidRDefault="00000000">
      <w:pPr>
        <w:spacing w:after="211" w:line="259" w:lineRule="auto"/>
        <w:ind w:left="0" w:firstLine="0"/>
        <w:jc w:val="left"/>
      </w:pPr>
      <w:r>
        <w:rPr>
          <w:sz w:val="22"/>
        </w:rPr>
        <w:t xml:space="preserve">* zaznaczyć odpowiednie </w:t>
      </w:r>
    </w:p>
    <w:p w:rsidR="00FB74CF" w:rsidRDefault="00000000">
      <w:pPr>
        <w:spacing w:after="29"/>
        <w:ind w:left="1416" w:firstLine="0"/>
      </w:pPr>
      <w:r>
        <w:t xml:space="preserve">Potwierdzam zgodność powyższych danych: </w:t>
      </w:r>
    </w:p>
    <w:p w:rsidR="00FB74CF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963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…………………………............. </w:t>
      </w:r>
    </w:p>
    <w:p w:rsidR="00FB74CF" w:rsidRDefault="00000000">
      <w:pPr>
        <w:tabs>
          <w:tab w:val="center" w:pos="1472"/>
          <w:tab w:val="center" w:pos="5720"/>
          <w:tab w:val="center" w:pos="6429"/>
          <w:tab w:val="center" w:pos="7876"/>
        </w:tabs>
        <w:spacing w:after="5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                                                                                       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20"/>
        </w:rPr>
        <w:t xml:space="preserve">Podpis właściciela </w:t>
      </w:r>
    </w:p>
    <w:p w:rsidR="00FB74CF" w:rsidRDefault="00000000">
      <w:pPr>
        <w:spacing w:after="52" w:line="259" w:lineRule="auto"/>
        <w:ind w:left="49" w:firstLine="0"/>
        <w:jc w:val="center"/>
      </w:pPr>
      <w:r>
        <w:rPr>
          <w:sz w:val="18"/>
        </w:rPr>
        <w:t xml:space="preserve">                                                                                        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</w:p>
    <w:p w:rsidR="00FB74CF" w:rsidRDefault="00000000" w:rsidP="00902B99">
      <w:pPr>
        <w:spacing w:after="273" w:line="259" w:lineRule="auto"/>
        <w:ind w:left="-15" w:firstLine="0"/>
        <w:jc w:val="left"/>
      </w:pPr>
      <w:r>
        <w:rPr>
          <w:b/>
        </w:rPr>
        <w:t xml:space="preserve">W przypadku zmiany danych zawartych w zgłoszeniu, właściciel jest obowiązany złożyć nowe oświadczenie w terminie 14 dni od daty nastąpienia zmiany.  </w:t>
      </w:r>
    </w:p>
    <w:p w:rsidR="00226114" w:rsidRPr="00226114" w:rsidRDefault="00226114" w:rsidP="00226114">
      <w:pPr>
        <w:spacing w:after="47" w:line="240" w:lineRule="auto"/>
        <w:ind w:left="0" w:firstLine="2165"/>
        <w:rPr>
          <w:b/>
        </w:rPr>
      </w:pPr>
      <w:r w:rsidRPr="00226114">
        <w:rPr>
          <w:b/>
        </w:rPr>
        <w:t xml:space="preserve">Informacja dotycząca przetwarzania danych osobowych </w:t>
      </w:r>
    </w:p>
    <w:p w:rsidR="00226114" w:rsidRPr="00226114" w:rsidRDefault="00226114" w:rsidP="00226114">
      <w:pPr>
        <w:spacing w:after="47" w:line="240" w:lineRule="auto"/>
        <w:ind w:left="0" w:firstLine="0"/>
        <w:rPr>
          <w:sz w:val="22"/>
          <w:szCs w:val="20"/>
        </w:rPr>
      </w:pPr>
      <w:r w:rsidRPr="00226114">
        <w:rPr>
          <w:sz w:val="22"/>
          <w:szCs w:val="20"/>
        </w:rPr>
        <w:t xml:space="preserve">Zgodnie z art. 13 ust. 1 i 2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04.05.2016r., str. 1 oraz Dz. Urz. UE L 127 z 23.05.2018r., str. 2), zwanego dalej Rozporządzeniem Wójt Gminy Sanok informuje, że: </w:t>
      </w:r>
    </w:p>
    <w:p w:rsidR="00226114" w:rsidRPr="00226114" w:rsidRDefault="00226114" w:rsidP="008350A5">
      <w:pPr>
        <w:numPr>
          <w:ilvl w:val="0"/>
          <w:numId w:val="1"/>
        </w:numPr>
        <w:spacing w:after="100" w:afterAutospacing="1" w:line="240" w:lineRule="auto"/>
        <w:ind w:left="568" w:hanging="284"/>
        <w:rPr>
          <w:sz w:val="22"/>
          <w:szCs w:val="20"/>
        </w:rPr>
      </w:pPr>
      <w:r w:rsidRPr="00226114">
        <w:rPr>
          <w:sz w:val="22"/>
          <w:szCs w:val="20"/>
        </w:rPr>
        <w:t xml:space="preserve">Administratorem Pani/Pana danych osobowych jest Wójt Gminy Sanok z siedzibą: ul. Kościuszki 23, 38-50 Sanok. </w:t>
      </w:r>
    </w:p>
    <w:p w:rsidR="00226114" w:rsidRPr="00226114" w:rsidRDefault="00226114" w:rsidP="008350A5">
      <w:pPr>
        <w:numPr>
          <w:ilvl w:val="0"/>
          <w:numId w:val="1"/>
        </w:numPr>
        <w:spacing w:after="100" w:afterAutospacing="1" w:line="240" w:lineRule="auto"/>
        <w:ind w:left="568" w:hanging="284"/>
        <w:rPr>
          <w:sz w:val="22"/>
          <w:szCs w:val="20"/>
        </w:rPr>
      </w:pPr>
      <w:r w:rsidRPr="00226114">
        <w:rPr>
          <w:sz w:val="22"/>
          <w:szCs w:val="20"/>
        </w:rPr>
        <w:t>Administrator wyznaczył Inspektora Ochrony Danych Osobowych, z którym może</w:t>
      </w:r>
      <w:r w:rsidRPr="00226114">
        <w:rPr>
          <w:sz w:val="22"/>
          <w:szCs w:val="20"/>
        </w:rPr>
        <w:br/>
        <w:t>się Pani/Pan skontaktować poprzez e-mail: iod@gminasanok.pl lub telefonicznie</w:t>
      </w:r>
      <w:r w:rsidRPr="00226114">
        <w:rPr>
          <w:sz w:val="22"/>
          <w:szCs w:val="20"/>
        </w:rPr>
        <w:br/>
        <w:t>013 46 565 79 we wszystkich sprawach dotyczących przetwarzania danych</w:t>
      </w:r>
      <w:r w:rsidRPr="00226114">
        <w:rPr>
          <w:sz w:val="22"/>
          <w:szCs w:val="20"/>
        </w:rPr>
        <w:br/>
        <w:t>osobowych oraz korzystania z praw związanych z przetwarzaniem danych.</w:t>
      </w:r>
    </w:p>
    <w:p w:rsidR="00226114" w:rsidRPr="00226114" w:rsidRDefault="00226114" w:rsidP="008350A5">
      <w:pPr>
        <w:numPr>
          <w:ilvl w:val="0"/>
          <w:numId w:val="1"/>
        </w:numPr>
        <w:spacing w:after="100" w:afterAutospacing="1" w:line="240" w:lineRule="auto"/>
        <w:ind w:left="568" w:hanging="284"/>
        <w:rPr>
          <w:sz w:val="22"/>
          <w:szCs w:val="20"/>
        </w:rPr>
      </w:pPr>
      <w:r w:rsidRPr="00226114">
        <w:rPr>
          <w:sz w:val="22"/>
          <w:szCs w:val="20"/>
        </w:rPr>
        <w:t xml:space="preserve">Pani/Pana dane osobowe przetwarzane są w celu prowadzenia ewidencji zbiorników bezodpływowych na nieczystości płynne oraz ewidencji przydomowych oczyszczalni ścieków na podstawie art. 6 ust. 1 lit. c Rozporządzenia oraz ustawy z dnia 13 września 1996 r. o utrzymaniu czystości i porządku w gminach. </w:t>
      </w:r>
    </w:p>
    <w:p w:rsidR="00226114" w:rsidRPr="00226114" w:rsidRDefault="00226114" w:rsidP="008350A5">
      <w:pPr>
        <w:numPr>
          <w:ilvl w:val="0"/>
          <w:numId w:val="1"/>
        </w:numPr>
        <w:spacing w:after="100" w:afterAutospacing="1" w:line="240" w:lineRule="auto"/>
        <w:ind w:left="568" w:hanging="284"/>
        <w:rPr>
          <w:sz w:val="22"/>
          <w:szCs w:val="20"/>
        </w:rPr>
      </w:pPr>
      <w:r w:rsidRPr="00226114">
        <w:rPr>
          <w:sz w:val="22"/>
          <w:szCs w:val="20"/>
        </w:rPr>
        <w:t xml:space="preserve">W związku z przetwarzaniem danych w celu wskazanym powyżej, Pani/Pana dane osobowe mogą być przekazywane podmiotom realizującym zadania na rzecz administratora danych osobowych, takim jak: dostawcy oprogramowania - wyłącznie w celu zapewnienia ich sprawnego działania z zachowaniem zasad ochrony danych osobowych i poufności przetwarzania, operatorzy pocztowi w celu zapewnienia korespondencji, podmioty publiczne w zakresie obowiązujących przepisów prawa oraz inne podmioty, którym przekazanie Pana/Pani danych osobowych będzie niezbędne do realizacji celów przetwarzania określonych w pkt. 3.  </w:t>
      </w:r>
    </w:p>
    <w:p w:rsidR="00226114" w:rsidRPr="00226114" w:rsidRDefault="00226114" w:rsidP="008350A5">
      <w:pPr>
        <w:numPr>
          <w:ilvl w:val="0"/>
          <w:numId w:val="1"/>
        </w:numPr>
        <w:spacing w:after="100" w:afterAutospacing="1" w:line="240" w:lineRule="auto"/>
        <w:ind w:left="568" w:hanging="284"/>
        <w:rPr>
          <w:sz w:val="22"/>
          <w:szCs w:val="20"/>
        </w:rPr>
      </w:pPr>
      <w:r w:rsidRPr="00226114">
        <w:rPr>
          <w:sz w:val="22"/>
          <w:szCs w:val="20"/>
        </w:rPr>
        <w:t xml:space="preserve">Pani/Pana dane osobowe będą przetwarzane przez okres niezbędny do realizacji wskazanego w pkt 3 celu przetwarzania, w tym również obowiązku archiwizacyjnego wynikającego z Rozporządzenia Prezesa Rady Ministrów w sprawie instrukcji kancelaryjnej, jednolitych rzeczowych wykazów akt oraz instrukcji w sprawie organizacji i zakresu działania archiwów zakładowych z dnia 18 stycznia 2011 r. (Dz.U. Nr 14, poz. 67 ze zm.). </w:t>
      </w:r>
    </w:p>
    <w:p w:rsidR="00226114" w:rsidRPr="00226114" w:rsidRDefault="00226114" w:rsidP="008350A5">
      <w:pPr>
        <w:numPr>
          <w:ilvl w:val="0"/>
          <w:numId w:val="1"/>
        </w:numPr>
        <w:spacing w:after="100" w:afterAutospacing="1" w:line="240" w:lineRule="auto"/>
        <w:ind w:left="568" w:hanging="284"/>
        <w:rPr>
          <w:sz w:val="22"/>
          <w:szCs w:val="20"/>
        </w:rPr>
      </w:pPr>
      <w:r w:rsidRPr="00226114">
        <w:rPr>
          <w:sz w:val="22"/>
          <w:szCs w:val="20"/>
        </w:rPr>
        <w:t xml:space="preserve">W związku z przetwarzaniem przez administratora danych osobowych przysługuje Pani/Panu prawo do żądania dostępu do treści danych osobowych oaz ich sprostowania, usunięcia, ograniczenia przetwarzania. </w:t>
      </w:r>
    </w:p>
    <w:p w:rsidR="00226114" w:rsidRPr="00226114" w:rsidRDefault="00226114" w:rsidP="008350A5">
      <w:pPr>
        <w:numPr>
          <w:ilvl w:val="0"/>
          <w:numId w:val="1"/>
        </w:numPr>
        <w:spacing w:after="100" w:afterAutospacing="1" w:line="240" w:lineRule="auto"/>
        <w:ind w:left="568" w:hanging="284"/>
        <w:rPr>
          <w:sz w:val="22"/>
          <w:szCs w:val="20"/>
        </w:rPr>
      </w:pPr>
      <w:r w:rsidRPr="00226114">
        <w:rPr>
          <w:sz w:val="22"/>
          <w:szCs w:val="20"/>
        </w:rPr>
        <w:t>Ma Pani/Pan prawo wniesienia skargi do organu nadzorczego tj. Prezesa Urzędu Ochrony Danych Osobowych, gdy uzna Pani/Pan, że przetwarzanie danych osobowych narusza przepisy Rozporządzenia.</w:t>
      </w:r>
    </w:p>
    <w:p w:rsidR="00226114" w:rsidRPr="00226114" w:rsidRDefault="00226114" w:rsidP="008350A5">
      <w:pPr>
        <w:numPr>
          <w:ilvl w:val="0"/>
          <w:numId w:val="1"/>
        </w:numPr>
        <w:spacing w:after="100" w:afterAutospacing="1" w:line="240" w:lineRule="auto"/>
        <w:ind w:left="568" w:hanging="284"/>
        <w:rPr>
          <w:sz w:val="22"/>
          <w:szCs w:val="20"/>
        </w:rPr>
      </w:pPr>
      <w:r w:rsidRPr="00226114">
        <w:rPr>
          <w:sz w:val="22"/>
          <w:szCs w:val="20"/>
        </w:rPr>
        <w:t xml:space="preserve">Podanie przez Panią/Pana danych osobowych jest warunkiem prowadzenia sprawy w Urzędzie Gminy w Sanoku. </w:t>
      </w:r>
    </w:p>
    <w:p w:rsidR="0017564D" w:rsidRPr="00226114" w:rsidRDefault="00226114" w:rsidP="008350A5">
      <w:pPr>
        <w:numPr>
          <w:ilvl w:val="0"/>
          <w:numId w:val="1"/>
        </w:numPr>
        <w:spacing w:after="100" w:afterAutospacing="1" w:line="240" w:lineRule="auto"/>
        <w:ind w:left="568" w:hanging="284"/>
        <w:rPr>
          <w:sz w:val="22"/>
          <w:szCs w:val="20"/>
        </w:rPr>
      </w:pPr>
      <w:r w:rsidRPr="00226114">
        <w:rPr>
          <w:sz w:val="22"/>
          <w:szCs w:val="20"/>
        </w:rPr>
        <w:t>Pani/Pana dane nie będą przetwarzane w sposób zautomatyzowany w tym również</w:t>
      </w:r>
      <w:r w:rsidRPr="00226114">
        <w:rPr>
          <w:sz w:val="22"/>
          <w:szCs w:val="20"/>
        </w:rPr>
        <w:t xml:space="preserve"> </w:t>
      </w:r>
      <w:r w:rsidRPr="00226114">
        <w:rPr>
          <w:sz w:val="22"/>
          <w:szCs w:val="20"/>
        </w:rPr>
        <w:t>w formie profilowania.</w:t>
      </w:r>
      <w:r w:rsidRPr="00226114">
        <w:rPr>
          <w:sz w:val="20"/>
          <w:szCs w:val="20"/>
        </w:rPr>
        <w:t xml:space="preserve"> </w:t>
      </w:r>
    </w:p>
    <w:sectPr w:rsidR="0017564D" w:rsidRPr="00226114" w:rsidSect="00902B99">
      <w:pgSz w:w="11906" w:h="16838"/>
      <w:pgMar w:top="567" w:right="907" w:bottom="624" w:left="9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E56D8"/>
    <w:multiLevelType w:val="hybridMultilevel"/>
    <w:tmpl w:val="B880821C"/>
    <w:lvl w:ilvl="0" w:tplc="03566036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2890EE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005622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64F658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4CBB0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4AD548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82B0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A02F4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6474E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8063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CF"/>
    <w:rsid w:val="00024C85"/>
    <w:rsid w:val="00084E64"/>
    <w:rsid w:val="0017564D"/>
    <w:rsid w:val="00226114"/>
    <w:rsid w:val="0036317C"/>
    <w:rsid w:val="004A319E"/>
    <w:rsid w:val="00565C26"/>
    <w:rsid w:val="00587AA7"/>
    <w:rsid w:val="008350A5"/>
    <w:rsid w:val="00902B99"/>
    <w:rsid w:val="00BC699A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E9A9"/>
  <w15:docId w15:val="{6040CE8F-4C74-4ECB-8A20-EA487846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178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GMINNEJ EWIDENCJI ZBIORNIKÓW BEZODPŁYWOWYCH</vt:lpstr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GMINNEJ EWIDENCJI ZBIORNIKÓW BEZODPŁYWOWYCH</dc:title>
  <dc:subject/>
  <dc:creator>GUS</dc:creator>
  <cp:keywords/>
  <cp:lastModifiedBy>Beata Michniowska</cp:lastModifiedBy>
  <cp:revision>5</cp:revision>
  <dcterms:created xsi:type="dcterms:W3CDTF">2023-04-12T08:09:00Z</dcterms:created>
  <dcterms:modified xsi:type="dcterms:W3CDTF">2023-04-24T08:45:00Z</dcterms:modified>
</cp:coreProperties>
</file>