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3B701F7" w14:textId="37F9AF2D" w:rsidR="00ED3FFD" w:rsidRPr="00AE0CC9" w:rsidRDefault="009F0EAC" w:rsidP="00444FE6">
      <w:pPr>
        <w:pStyle w:val="Cytatintensywny"/>
        <w:rPr>
          <w:lang w:val="sk-SK"/>
        </w:rPr>
      </w:pPr>
      <w:r w:rsidRPr="00AE0CC9">
        <w:rPr>
          <w:lang w:val="sk-SK"/>
        </w:rPr>
        <w:t>INFORMAČNÝ LIST KONCEPCIE PROJEKTU</w:t>
      </w:r>
    </w:p>
    <w:p w14:paraId="49C8E6CC" w14:textId="77777777" w:rsidR="00AE0CC9" w:rsidRPr="00AE0CC9" w:rsidRDefault="00AE0CC9" w:rsidP="00752368">
      <w:pPr>
        <w:jc w:val="both"/>
        <w:rPr>
          <w:rFonts w:asciiTheme="majorHAnsi" w:eastAsiaTheme="majorEastAsia" w:hAnsiTheme="majorHAnsi" w:cstheme="majorBidi"/>
          <w:color w:val="2E74B5" w:themeColor="accent1" w:themeShade="BF"/>
          <w:sz w:val="32"/>
          <w:szCs w:val="32"/>
          <w:lang w:val="sk-SK"/>
        </w:rPr>
      </w:pPr>
      <w:r w:rsidRPr="00AE0CC9">
        <w:rPr>
          <w:rFonts w:asciiTheme="majorHAnsi" w:eastAsiaTheme="majorEastAsia" w:hAnsiTheme="majorHAnsi" w:cstheme="majorBidi"/>
          <w:color w:val="2E74B5" w:themeColor="accent1" w:themeShade="BF"/>
          <w:sz w:val="32"/>
          <w:szCs w:val="32"/>
          <w:lang w:val="sk-SK"/>
        </w:rPr>
        <w:t xml:space="preserve">Názov projektu </w:t>
      </w:r>
    </w:p>
    <w:p w14:paraId="1627A840" w14:textId="77777777" w:rsidR="00AE0CC9" w:rsidRPr="00AE0CC9" w:rsidRDefault="00AE0CC9" w:rsidP="00444FE6">
      <w:pPr>
        <w:pStyle w:val="Nagwek1"/>
        <w:rPr>
          <w:rFonts w:asciiTheme="minorHAnsi" w:eastAsiaTheme="minorHAnsi" w:hAnsiTheme="minorHAnsi" w:cstheme="minorBidi"/>
          <w:b/>
          <w:color w:val="auto"/>
          <w:sz w:val="22"/>
          <w:szCs w:val="22"/>
          <w:lang w:val="sk-SK"/>
        </w:rPr>
      </w:pPr>
      <w:r w:rsidRPr="00AE0CC9">
        <w:rPr>
          <w:rFonts w:asciiTheme="minorHAnsi" w:eastAsiaTheme="minorHAnsi" w:hAnsiTheme="minorHAnsi" w:cstheme="minorBidi"/>
          <w:b/>
          <w:color w:val="auto"/>
          <w:sz w:val="22"/>
          <w:szCs w:val="22"/>
          <w:lang w:val="sk-SK"/>
        </w:rPr>
        <w:t>Etnofeeria - popularizácia bohatstva umeleckého umenia, zvykov a obyčajových ľudových tradícií z poľsko-slovenského pohraničia</w:t>
      </w:r>
    </w:p>
    <w:p w14:paraId="1DB7EDA8" w14:textId="77777777" w:rsidR="00AE0CC9" w:rsidRPr="00AE0CC9" w:rsidRDefault="00AE0CC9" w:rsidP="004B5084">
      <w:pPr>
        <w:jc w:val="both"/>
        <w:rPr>
          <w:rFonts w:asciiTheme="majorHAnsi" w:eastAsiaTheme="majorEastAsia" w:hAnsiTheme="majorHAnsi" w:cstheme="majorBidi"/>
          <w:color w:val="2E74B5" w:themeColor="accent1" w:themeShade="BF"/>
          <w:sz w:val="32"/>
          <w:szCs w:val="32"/>
          <w:lang w:val="sk-SK"/>
        </w:rPr>
      </w:pPr>
    </w:p>
    <w:p w14:paraId="0F3F8822" w14:textId="782E27C0" w:rsidR="00AE0CC9" w:rsidRPr="00AE0CC9" w:rsidRDefault="00AE0CC9" w:rsidP="004B5084">
      <w:pPr>
        <w:jc w:val="both"/>
        <w:rPr>
          <w:rFonts w:asciiTheme="majorHAnsi" w:eastAsiaTheme="majorEastAsia" w:hAnsiTheme="majorHAnsi" w:cstheme="majorBidi"/>
          <w:color w:val="2E74B5" w:themeColor="accent1" w:themeShade="BF"/>
          <w:sz w:val="32"/>
          <w:szCs w:val="32"/>
          <w:lang w:val="sk-SK"/>
        </w:rPr>
      </w:pPr>
      <w:r w:rsidRPr="00AE0CC9">
        <w:rPr>
          <w:rFonts w:asciiTheme="majorHAnsi" w:eastAsiaTheme="majorEastAsia" w:hAnsiTheme="majorHAnsi" w:cstheme="majorBidi"/>
          <w:color w:val="2E74B5" w:themeColor="accent1" w:themeShade="BF"/>
          <w:sz w:val="32"/>
          <w:szCs w:val="32"/>
          <w:lang w:val="sk-SK"/>
        </w:rPr>
        <w:t>Hlavný cieľ projektu</w:t>
      </w:r>
    </w:p>
    <w:p w14:paraId="0E198D23" w14:textId="77777777" w:rsidR="00AE0CC9" w:rsidRPr="00AE0CC9" w:rsidRDefault="00AE0CC9" w:rsidP="00444FE6">
      <w:pPr>
        <w:pStyle w:val="Nagwek1"/>
        <w:rPr>
          <w:rFonts w:asciiTheme="minorHAnsi" w:eastAsiaTheme="minorHAnsi" w:hAnsiTheme="minorHAnsi" w:cstheme="minorBidi"/>
          <w:b/>
          <w:color w:val="auto"/>
          <w:sz w:val="22"/>
          <w:szCs w:val="22"/>
          <w:lang w:val="sk-SK"/>
        </w:rPr>
      </w:pPr>
      <w:r w:rsidRPr="00AE0CC9">
        <w:rPr>
          <w:rFonts w:asciiTheme="minorHAnsi" w:eastAsiaTheme="minorHAnsi" w:hAnsiTheme="minorHAnsi" w:cstheme="minorBidi"/>
          <w:b/>
          <w:color w:val="auto"/>
          <w:sz w:val="22"/>
          <w:szCs w:val="22"/>
          <w:lang w:val="sk-SK"/>
        </w:rPr>
        <w:t>Zvýšenie turistickej atraktivity poľsko-slovenského pohraničia prostredníctvom vytvorenia tvorivého a dielenského priestoru s využitím zdrojov kultúrneho dedičstva</w:t>
      </w:r>
    </w:p>
    <w:p w14:paraId="42E344FA" w14:textId="77777777" w:rsidR="00AE0CC9" w:rsidRPr="00AE0CC9" w:rsidRDefault="00AE0CC9" w:rsidP="00B34C6A">
      <w:pPr>
        <w:spacing w:after="40"/>
        <w:jc w:val="both"/>
        <w:rPr>
          <w:rFonts w:asciiTheme="majorHAnsi" w:eastAsiaTheme="majorEastAsia" w:hAnsiTheme="majorHAnsi" w:cstheme="majorBidi"/>
          <w:color w:val="2E74B5" w:themeColor="accent1" w:themeShade="BF"/>
          <w:sz w:val="32"/>
          <w:szCs w:val="32"/>
          <w:lang w:val="sk-SK"/>
        </w:rPr>
      </w:pPr>
    </w:p>
    <w:p w14:paraId="550A1144" w14:textId="7E4547DF" w:rsidR="00AE0CC9" w:rsidRPr="00AE0CC9" w:rsidRDefault="00AE0CC9" w:rsidP="00B34C6A">
      <w:pPr>
        <w:spacing w:after="40"/>
        <w:jc w:val="both"/>
        <w:rPr>
          <w:rFonts w:asciiTheme="majorHAnsi" w:eastAsiaTheme="majorEastAsia" w:hAnsiTheme="majorHAnsi" w:cstheme="majorBidi"/>
          <w:color w:val="2E74B5" w:themeColor="accent1" w:themeShade="BF"/>
          <w:sz w:val="32"/>
          <w:szCs w:val="32"/>
          <w:lang w:val="sk-SK"/>
        </w:rPr>
      </w:pPr>
      <w:r w:rsidRPr="00AE0CC9">
        <w:rPr>
          <w:rFonts w:asciiTheme="majorHAnsi" w:eastAsiaTheme="majorEastAsia" w:hAnsiTheme="majorHAnsi" w:cstheme="majorBidi"/>
          <w:color w:val="2E74B5" w:themeColor="accent1" w:themeShade="BF"/>
          <w:sz w:val="32"/>
          <w:szCs w:val="32"/>
          <w:lang w:val="sk-SK"/>
        </w:rPr>
        <w:t>Partneri projektu</w:t>
      </w:r>
    </w:p>
    <w:p w14:paraId="38F867CB" w14:textId="408ABBE2" w:rsidR="00AE0CC9" w:rsidRPr="00AE0CC9" w:rsidRDefault="00AE0CC9" w:rsidP="00AE0CC9">
      <w:pPr>
        <w:spacing w:after="40"/>
        <w:jc w:val="both"/>
        <w:rPr>
          <w:b/>
          <w:lang w:val="sk-SK"/>
        </w:rPr>
      </w:pPr>
      <w:r w:rsidRPr="00AE0CC9">
        <w:rPr>
          <w:b/>
          <w:lang w:val="sk-SK"/>
        </w:rPr>
        <w:t>Obec</w:t>
      </w:r>
      <w:r w:rsidRPr="00AE0CC9">
        <w:rPr>
          <w:b/>
          <w:lang w:val="sk-SK"/>
        </w:rPr>
        <w:t xml:space="preserve"> Sanok - vedúci partner</w:t>
      </w:r>
    </w:p>
    <w:p w14:paraId="3189E105" w14:textId="2CB2BC33" w:rsidR="00444FE6" w:rsidRPr="00AE0CC9" w:rsidRDefault="00AE0CC9" w:rsidP="00AE0CC9">
      <w:pPr>
        <w:spacing w:after="40"/>
        <w:jc w:val="both"/>
        <w:rPr>
          <w:b/>
          <w:lang w:val="sk-SK"/>
        </w:rPr>
      </w:pPr>
      <w:r w:rsidRPr="00AE0CC9">
        <w:rPr>
          <w:b/>
          <w:lang w:val="sk-SK"/>
        </w:rPr>
        <w:t>Obec Sačurov - partner</w:t>
      </w:r>
    </w:p>
    <w:p w14:paraId="15181D73" w14:textId="77777777" w:rsidR="00AE0CC9" w:rsidRPr="00AE0CC9" w:rsidRDefault="00AE0CC9" w:rsidP="00B34C6A">
      <w:pPr>
        <w:spacing w:after="0"/>
        <w:jc w:val="both"/>
        <w:rPr>
          <w:rFonts w:asciiTheme="majorHAnsi" w:eastAsiaTheme="majorEastAsia" w:hAnsiTheme="majorHAnsi" w:cstheme="majorBidi"/>
          <w:color w:val="2E74B5" w:themeColor="accent1" w:themeShade="BF"/>
          <w:sz w:val="32"/>
          <w:szCs w:val="32"/>
          <w:lang w:val="sk-SK"/>
        </w:rPr>
      </w:pPr>
    </w:p>
    <w:p w14:paraId="367A2A40" w14:textId="07B3BAF6" w:rsidR="00AE0CC9" w:rsidRPr="00AE0CC9" w:rsidRDefault="00AE0CC9" w:rsidP="00B34C6A">
      <w:pPr>
        <w:spacing w:after="0"/>
        <w:jc w:val="both"/>
        <w:rPr>
          <w:rFonts w:asciiTheme="majorHAnsi" w:eastAsiaTheme="majorEastAsia" w:hAnsiTheme="majorHAnsi" w:cstheme="majorBidi"/>
          <w:color w:val="2E74B5" w:themeColor="accent1" w:themeShade="BF"/>
          <w:sz w:val="32"/>
          <w:szCs w:val="32"/>
          <w:lang w:val="sk-SK"/>
        </w:rPr>
      </w:pPr>
      <w:r w:rsidRPr="00AE0CC9">
        <w:rPr>
          <w:rFonts w:asciiTheme="majorHAnsi" w:eastAsiaTheme="majorEastAsia" w:hAnsiTheme="majorHAnsi" w:cstheme="majorBidi"/>
          <w:color w:val="2E74B5" w:themeColor="accent1" w:themeShade="BF"/>
          <w:sz w:val="32"/>
          <w:szCs w:val="32"/>
          <w:lang w:val="sk-SK"/>
        </w:rPr>
        <w:t>Potenciálny zdroj financovania projektu</w:t>
      </w:r>
    </w:p>
    <w:p w14:paraId="53A22EDA" w14:textId="77777777" w:rsidR="00AE0CC9" w:rsidRPr="00AE0CC9" w:rsidRDefault="00AE0CC9" w:rsidP="00AE0CC9">
      <w:pPr>
        <w:spacing w:after="0"/>
        <w:jc w:val="both"/>
        <w:rPr>
          <w:b/>
          <w:lang w:val="sk-SK"/>
        </w:rPr>
      </w:pPr>
      <w:r w:rsidRPr="00AE0CC9">
        <w:rPr>
          <w:b/>
          <w:lang w:val="sk-SK"/>
        </w:rPr>
        <w:t>Program Interreg Poľsko - Slovensko 2021-2027</w:t>
      </w:r>
    </w:p>
    <w:p w14:paraId="0FEC3C76" w14:textId="77777777" w:rsidR="00AE0CC9" w:rsidRPr="00AE0CC9" w:rsidRDefault="00AE0CC9" w:rsidP="00AE0CC9">
      <w:pPr>
        <w:spacing w:after="0"/>
        <w:jc w:val="both"/>
        <w:rPr>
          <w:b/>
          <w:lang w:val="sk-SK"/>
        </w:rPr>
      </w:pPr>
      <w:r w:rsidRPr="00AE0CC9">
        <w:rPr>
          <w:b/>
          <w:lang w:val="sk-SK"/>
        </w:rPr>
        <w:t>Priorita 3: Kreatívny a atraktívny cestovný ruch Pohraničie</w:t>
      </w:r>
    </w:p>
    <w:p w14:paraId="21BA7BCA" w14:textId="74D8377B" w:rsidR="00ED3FFD" w:rsidRPr="00AE0CC9" w:rsidRDefault="00AE0CC9" w:rsidP="00AE0CC9">
      <w:pPr>
        <w:spacing w:after="0"/>
        <w:jc w:val="both"/>
        <w:rPr>
          <w:b/>
          <w:lang w:val="sk-SK"/>
        </w:rPr>
      </w:pPr>
      <w:r w:rsidRPr="00AE0CC9">
        <w:rPr>
          <w:b/>
          <w:lang w:val="sk-SK"/>
        </w:rPr>
        <w:t>Cieľ: Posilnenie úlohy kultúry a udržateľného cestovného ruchu v hospodárskom rozvoji, sociálnej inklúzii a sociálnej inovácii.</w:t>
      </w:r>
    </w:p>
    <w:p w14:paraId="5A23E819" w14:textId="77777777" w:rsidR="00AE0CC9" w:rsidRPr="00AE0CC9" w:rsidRDefault="00AE0CC9" w:rsidP="00AE0CC9">
      <w:pPr>
        <w:spacing w:after="40"/>
        <w:jc w:val="both"/>
        <w:rPr>
          <w:rFonts w:asciiTheme="majorHAnsi" w:eastAsiaTheme="majorEastAsia" w:hAnsiTheme="majorHAnsi" w:cstheme="majorBidi"/>
          <w:color w:val="2E74B5" w:themeColor="accent1" w:themeShade="BF"/>
          <w:sz w:val="32"/>
          <w:szCs w:val="32"/>
          <w:lang w:val="sk-SK"/>
        </w:rPr>
      </w:pPr>
    </w:p>
    <w:p w14:paraId="127BF900" w14:textId="478474EF" w:rsidR="00AE0CC9" w:rsidRPr="00AE0CC9" w:rsidRDefault="00AE0CC9" w:rsidP="00AE0CC9">
      <w:pPr>
        <w:spacing w:after="40"/>
        <w:jc w:val="both"/>
        <w:rPr>
          <w:rFonts w:asciiTheme="majorHAnsi" w:eastAsiaTheme="majorEastAsia" w:hAnsiTheme="majorHAnsi" w:cstheme="majorBidi"/>
          <w:color w:val="2E74B5" w:themeColor="accent1" w:themeShade="BF"/>
          <w:sz w:val="32"/>
          <w:szCs w:val="32"/>
          <w:lang w:val="sk-SK"/>
        </w:rPr>
      </w:pPr>
      <w:r w:rsidRPr="00AE0CC9">
        <w:rPr>
          <w:rFonts w:asciiTheme="majorHAnsi" w:eastAsiaTheme="majorEastAsia" w:hAnsiTheme="majorHAnsi" w:cstheme="majorBidi"/>
          <w:color w:val="2E74B5" w:themeColor="accent1" w:themeShade="BF"/>
          <w:sz w:val="32"/>
          <w:szCs w:val="32"/>
          <w:lang w:val="sk-SK"/>
        </w:rPr>
        <w:t>Kľúčové úlohy projektu</w:t>
      </w:r>
    </w:p>
    <w:p w14:paraId="7C01BC3A" w14:textId="77777777" w:rsidR="00AE0CC9" w:rsidRPr="00AE0CC9" w:rsidRDefault="00AE0CC9" w:rsidP="00AE0CC9">
      <w:pPr>
        <w:spacing w:after="0"/>
        <w:jc w:val="both"/>
        <w:rPr>
          <w:b/>
          <w:lang w:val="sk-SK"/>
        </w:rPr>
      </w:pPr>
      <w:r w:rsidRPr="00AE0CC9">
        <w:rPr>
          <w:b/>
          <w:lang w:val="sk-SK"/>
        </w:rPr>
        <w:t>1. Obec Sanok naplánovala vytvorenie kultúrneho a dielenského zariadenia v podobe Etnoterapeutického centra v obci Pisarowce (výstavný a dielenský priestor s moderným vybavením) a výstavbu krytého pódia pre kultúrne a zábavné podujatia v obci Pakoszówka (jednopodlažná budova so sedlovou strechou a drevenou rámovou konštrukciou so samostatným skladom);</w:t>
      </w:r>
    </w:p>
    <w:p w14:paraId="699EF4E1" w14:textId="77777777" w:rsidR="00AE0CC9" w:rsidRPr="00AE0CC9" w:rsidRDefault="00AE0CC9" w:rsidP="00AE0CC9">
      <w:pPr>
        <w:spacing w:after="0"/>
        <w:jc w:val="both"/>
        <w:rPr>
          <w:b/>
          <w:lang w:val="sk-SK"/>
        </w:rPr>
      </w:pPr>
      <w:r w:rsidRPr="00AE0CC9">
        <w:rPr>
          <w:b/>
          <w:lang w:val="sk-SK"/>
        </w:rPr>
        <w:t>2. súčasný Sačurov plánoval vytvorenie Centra kultúry a tradícií v Sačurove prostredníctvom modernizácie existujúcej budovy obecného úradu, zastrešenia amfiteátra a nákupu vybavenia (vrátane: nákupu elektronického zariadenia, vitrín a nábytku);</w:t>
      </w:r>
    </w:p>
    <w:p w14:paraId="122546AA" w14:textId="77777777" w:rsidR="00AE0CC9" w:rsidRPr="00AE0CC9" w:rsidRDefault="00AE0CC9" w:rsidP="00AE0CC9">
      <w:pPr>
        <w:spacing w:after="0"/>
        <w:jc w:val="both"/>
        <w:rPr>
          <w:b/>
          <w:lang w:val="sk-SK"/>
        </w:rPr>
      </w:pPr>
      <w:r w:rsidRPr="00AE0CC9">
        <w:rPr>
          <w:b/>
          <w:lang w:val="sk-SK"/>
        </w:rPr>
        <w:t>3. partneri plánovali organizovať spoločné podujatia na podporu turistickej ponuky založenej na kultúrnom dedičstve regiónu, vrátane</w:t>
      </w:r>
    </w:p>
    <w:p w14:paraId="3B14A2F4" w14:textId="77777777" w:rsidR="00AE0CC9" w:rsidRPr="00AE0CC9" w:rsidRDefault="00AE0CC9" w:rsidP="00AE0CC9">
      <w:pPr>
        <w:spacing w:after="0"/>
        <w:jc w:val="both"/>
        <w:rPr>
          <w:b/>
          <w:lang w:val="sk-SK"/>
        </w:rPr>
      </w:pPr>
      <w:r w:rsidRPr="00AE0CC9">
        <w:rPr>
          <w:b/>
          <w:lang w:val="sk-SK"/>
        </w:rPr>
        <w:t>- umeleckých a remeselných workshopov a festivalov za účasti umeleckých skupín z Poľska a Slovenska, prezentácie krojov a umeleckých a remeselných výrobkov;</w:t>
      </w:r>
    </w:p>
    <w:p w14:paraId="2193AC57" w14:textId="21BC3126" w:rsidR="00AE0CC9" w:rsidRPr="00AE0CC9" w:rsidRDefault="00AE0CC9" w:rsidP="00AE0CC9">
      <w:pPr>
        <w:spacing w:after="0"/>
        <w:jc w:val="both"/>
        <w:rPr>
          <w:b/>
          <w:lang w:val="sk-SK"/>
        </w:rPr>
      </w:pPr>
      <w:r w:rsidRPr="00AE0CC9">
        <w:rPr>
          <w:b/>
          <w:lang w:val="sk-SK"/>
        </w:rPr>
        <w:t>4. propagačné aktivity týkajúce sa kultúrneho dedičstva</w:t>
      </w:r>
    </w:p>
    <w:p w14:paraId="2017226D" w14:textId="77777777" w:rsidR="00AE0CC9" w:rsidRDefault="00AE0CC9" w:rsidP="00444FE6">
      <w:pPr>
        <w:spacing w:after="120"/>
        <w:jc w:val="both"/>
        <w:rPr>
          <w:rFonts w:asciiTheme="majorHAnsi" w:eastAsiaTheme="majorEastAsia" w:hAnsiTheme="majorHAnsi" w:cstheme="majorBidi"/>
          <w:color w:val="2E74B5" w:themeColor="accent1" w:themeShade="BF"/>
          <w:sz w:val="32"/>
          <w:szCs w:val="32"/>
          <w:lang w:val="sk-SK"/>
        </w:rPr>
      </w:pPr>
    </w:p>
    <w:p w14:paraId="0A6F8223" w14:textId="72E0407E" w:rsidR="00AE0CC9" w:rsidRDefault="00AE0CC9" w:rsidP="00444FE6">
      <w:pPr>
        <w:spacing w:after="120"/>
        <w:jc w:val="both"/>
        <w:rPr>
          <w:rFonts w:asciiTheme="majorHAnsi" w:eastAsiaTheme="majorEastAsia" w:hAnsiTheme="majorHAnsi" w:cstheme="majorBidi"/>
          <w:color w:val="2E74B5" w:themeColor="accent1" w:themeShade="BF"/>
          <w:sz w:val="32"/>
          <w:szCs w:val="32"/>
          <w:lang w:val="sk-SK"/>
        </w:rPr>
      </w:pPr>
      <w:r w:rsidRPr="00AE0CC9">
        <w:rPr>
          <w:rFonts w:asciiTheme="majorHAnsi" w:eastAsiaTheme="majorEastAsia" w:hAnsiTheme="majorHAnsi" w:cstheme="majorBidi"/>
          <w:color w:val="2E74B5" w:themeColor="accent1" w:themeShade="BF"/>
          <w:sz w:val="32"/>
          <w:szCs w:val="32"/>
          <w:lang w:val="sk-SK"/>
        </w:rPr>
        <w:lastRenderedPageBreak/>
        <w:t>Zainteresované strany projektu</w:t>
      </w:r>
    </w:p>
    <w:p w14:paraId="7EF18414" w14:textId="77777777" w:rsidR="0035544C" w:rsidRPr="0035544C" w:rsidRDefault="0035544C" w:rsidP="0035544C">
      <w:pPr>
        <w:pStyle w:val="Nagwek1"/>
        <w:rPr>
          <w:rFonts w:asciiTheme="minorHAnsi" w:eastAsiaTheme="minorHAnsi" w:hAnsiTheme="minorHAnsi" w:cstheme="minorBidi"/>
          <w:b/>
          <w:color w:val="auto"/>
          <w:sz w:val="22"/>
          <w:szCs w:val="22"/>
          <w:lang w:val="sk-SK"/>
        </w:rPr>
      </w:pPr>
      <w:r w:rsidRPr="0035544C">
        <w:rPr>
          <w:rFonts w:asciiTheme="minorHAnsi" w:eastAsiaTheme="minorHAnsi" w:hAnsiTheme="minorHAnsi" w:cstheme="minorBidi"/>
          <w:b/>
          <w:color w:val="auto"/>
          <w:sz w:val="22"/>
          <w:szCs w:val="22"/>
          <w:lang w:val="sk-SK"/>
        </w:rPr>
        <w:t>Obyvatelia prihraničných regiónov Poľska a Slovenska, ako aj domáci a zahraniční turisti môžu využiť ponuku projektu. Projektové aktivity predpokladajú zapojenie nasledujúcich skupín:</w:t>
      </w:r>
    </w:p>
    <w:p w14:paraId="0FFE49D9" w14:textId="77777777" w:rsidR="0035544C" w:rsidRDefault="0035544C" w:rsidP="0035544C">
      <w:pPr>
        <w:pStyle w:val="Nagwek1"/>
        <w:rPr>
          <w:rFonts w:asciiTheme="minorHAnsi" w:eastAsiaTheme="minorHAnsi" w:hAnsiTheme="minorHAnsi" w:cstheme="minorBidi"/>
          <w:b/>
          <w:color w:val="auto"/>
          <w:sz w:val="22"/>
          <w:szCs w:val="22"/>
          <w:lang w:val="sk-SK"/>
        </w:rPr>
      </w:pPr>
      <w:r w:rsidRPr="0035544C">
        <w:rPr>
          <w:rFonts w:asciiTheme="minorHAnsi" w:eastAsiaTheme="minorHAnsi" w:hAnsiTheme="minorHAnsi" w:cstheme="minorBidi"/>
          <w:b/>
          <w:color w:val="auto"/>
          <w:sz w:val="22"/>
          <w:szCs w:val="22"/>
          <w:lang w:val="sk-SK"/>
        </w:rPr>
        <w:t xml:space="preserve">- obyvateľov, podnikateľov, mimovládnych organizácií, miestnych orgánov. </w:t>
      </w:r>
    </w:p>
    <w:p w14:paraId="4035B9FF" w14:textId="77777777" w:rsidR="0035544C" w:rsidRDefault="0035544C" w:rsidP="00752368">
      <w:pPr>
        <w:jc w:val="both"/>
        <w:rPr>
          <w:rFonts w:asciiTheme="majorHAnsi" w:eastAsiaTheme="majorEastAsia" w:hAnsiTheme="majorHAnsi" w:cstheme="majorBidi"/>
          <w:color w:val="2E74B5" w:themeColor="accent1" w:themeShade="BF"/>
          <w:sz w:val="32"/>
          <w:szCs w:val="32"/>
          <w:lang w:val="sk-SK"/>
        </w:rPr>
      </w:pPr>
    </w:p>
    <w:p w14:paraId="2C5EE487" w14:textId="77777777" w:rsidR="0035544C" w:rsidRDefault="0035544C" w:rsidP="00752368">
      <w:pPr>
        <w:jc w:val="both"/>
        <w:rPr>
          <w:rFonts w:asciiTheme="majorHAnsi" w:eastAsiaTheme="majorEastAsia" w:hAnsiTheme="majorHAnsi" w:cstheme="majorBidi"/>
          <w:color w:val="2E74B5" w:themeColor="accent1" w:themeShade="BF"/>
          <w:sz w:val="32"/>
          <w:szCs w:val="32"/>
          <w:lang w:val="sk-SK"/>
        </w:rPr>
      </w:pPr>
      <w:r w:rsidRPr="0035544C">
        <w:rPr>
          <w:rFonts w:asciiTheme="majorHAnsi" w:eastAsiaTheme="majorEastAsia" w:hAnsiTheme="majorHAnsi" w:cstheme="majorBidi"/>
          <w:color w:val="2E74B5" w:themeColor="accent1" w:themeShade="BF"/>
          <w:sz w:val="32"/>
          <w:szCs w:val="32"/>
          <w:lang w:val="sk-SK"/>
        </w:rPr>
        <w:t>Oblasť realizácie projektu</w:t>
      </w:r>
    </w:p>
    <w:p w14:paraId="584DD72B" w14:textId="77777777" w:rsidR="0035544C" w:rsidRDefault="0035544C" w:rsidP="00444FE6">
      <w:pPr>
        <w:pStyle w:val="Nagwek1"/>
        <w:rPr>
          <w:rFonts w:asciiTheme="minorHAnsi" w:eastAsiaTheme="minorHAnsi" w:hAnsiTheme="minorHAnsi" w:cstheme="minorBidi"/>
          <w:b/>
          <w:color w:val="auto"/>
          <w:sz w:val="22"/>
          <w:szCs w:val="22"/>
          <w:lang w:val="sk-SK"/>
        </w:rPr>
      </w:pPr>
      <w:r w:rsidRPr="0035544C">
        <w:rPr>
          <w:rFonts w:asciiTheme="minorHAnsi" w:eastAsiaTheme="minorHAnsi" w:hAnsiTheme="minorHAnsi" w:cstheme="minorBidi"/>
          <w:b/>
          <w:color w:val="auto"/>
          <w:sz w:val="22"/>
          <w:szCs w:val="22"/>
          <w:lang w:val="sk-SK"/>
        </w:rPr>
        <w:t>Projekt sa bude realizovať v Poľsku a na Slovensku, na území obce Sanok a obce Sačurov.</w:t>
      </w:r>
    </w:p>
    <w:p w14:paraId="03A91F3D" w14:textId="77777777" w:rsidR="0035544C" w:rsidRDefault="0035544C" w:rsidP="00752368">
      <w:pPr>
        <w:jc w:val="both"/>
        <w:rPr>
          <w:rFonts w:asciiTheme="majorHAnsi" w:eastAsiaTheme="majorEastAsia" w:hAnsiTheme="majorHAnsi" w:cstheme="majorBidi"/>
          <w:color w:val="2E74B5" w:themeColor="accent1" w:themeShade="BF"/>
          <w:sz w:val="32"/>
          <w:szCs w:val="32"/>
          <w:lang w:val="sk-SK"/>
        </w:rPr>
      </w:pPr>
    </w:p>
    <w:p w14:paraId="0C0C9801" w14:textId="77777777" w:rsidR="0035544C" w:rsidRDefault="0035544C" w:rsidP="00752368">
      <w:pPr>
        <w:jc w:val="both"/>
        <w:rPr>
          <w:rFonts w:asciiTheme="majorHAnsi" w:eastAsiaTheme="majorEastAsia" w:hAnsiTheme="majorHAnsi" w:cstheme="majorBidi"/>
          <w:color w:val="2E74B5" w:themeColor="accent1" w:themeShade="BF"/>
          <w:sz w:val="32"/>
          <w:szCs w:val="32"/>
          <w:lang w:val="sk-SK"/>
        </w:rPr>
      </w:pPr>
      <w:r w:rsidRPr="0035544C">
        <w:rPr>
          <w:rFonts w:asciiTheme="majorHAnsi" w:eastAsiaTheme="majorEastAsia" w:hAnsiTheme="majorHAnsi" w:cstheme="majorBidi"/>
          <w:color w:val="2E74B5" w:themeColor="accent1" w:themeShade="BF"/>
          <w:sz w:val="32"/>
          <w:szCs w:val="32"/>
          <w:lang w:val="sk-SK"/>
        </w:rPr>
        <w:t>Odhadovaný rozpočet</w:t>
      </w:r>
    </w:p>
    <w:p w14:paraId="4742385E" w14:textId="77777777" w:rsidR="0035544C" w:rsidRDefault="0035544C" w:rsidP="00444FE6">
      <w:pPr>
        <w:pStyle w:val="Nagwek1"/>
        <w:rPr>
          <w:rFonts w:asciiTheme="minorHAnsi" w:eastAsiaTheme="minorHAnsi" w:hAnsiTheme="minorHAnsi" w:cstheme="minorBidi"/>
          <w:b/>
          <w:color w:val="auto"/>
          <w:sz w:val="22"/>
          <w:szCs w:val="22"/>
          <w:lang w:val="sk-SK"/>
        </w:rPr>
      </w:pPr>
      <w:r w:rsidRPr="0035544C">
        <w:rPr>
          <w:rFonts w:asciiTheme="minorHAnsi" w:eastAsiaTheme="minorHAnsi" w:hAnsiTheme="minorHAnsi" w:cstheme="minorBidi"/>
          <w:b/>
          <w:color w:val="auto"/>
          <w:sz w:val="22"/>
          <w:szCs w:val="22"/>
          <w:lang w:val="sk-SK"/>
        </w:rPr>
        <w:t xml:space="preserve">Odhadovaný rozpočet projektu je 1 milión EUR. </w:t>
      </w:r>
    </w:p>
    <w:p w14:paraId="35929698" w14:textId="77777777" w:rsidR="0035544C" w:rsidRDefault="0035544C" w:rsidP="00752368">
      <w:pPr>
        <w:jc w:val="both"/>
        <w:rPr>
          <w:rFonts w:asciiTheme="majorHAnsi" w:eastAsiaTheme="majorEastAsia" w:hAnsiTheme="majorHAnsi" w:cstheme="majorBidi"/>
          <w:color w:val="2E74B5" w:themeColor="accent1" w:themeShade="BF"/>
          <w:sz w:val="32"/>
          <w:szCs w:val="32"/>
          <w:lang w:val="sk-SK"/>
        </w:rPr>
      </w:pPr>
    </w:p>
    <w:p w14:paraId="6F97A3D7" w14:textId="77777777" w:rsidR="0035544C" w:rsidRDefault="0035544C" w:rsidP="00752368">
      <w:pPr>
        <w:jc w:val="both"/>
        <w:rPr>
          <w:rFonts w:asciiTheme="majorHAnsi" w:eastAsiaTheme="majorEastAsia" w:hAnsiTheme="majorHAnsi" w:cstheme="majorBidi"/>
          <w:color w:val="2E74B5" w:themeColor="accent1" w:themeShade="BF"/>
          <w:sz w:val="32"/>
          <w:szCs w:val="32"/>
          <w:lang w:val="sk-SK"/>
        </w:rPr>
      </w:pPr>
      <w:r w:rsidRPr="0035544C">
        <w:rPr>
          <w:rFonts w:asciiTheme="majorHAnsi" w:eastAsiaTheme="majorEastAsia" w:hAnsiTheme="majorHAnsi" w:cstheme="majorBidi"/>
          <w:color w:val="2E74B5" w:themeColor="accent1" w:themeShade="BF"/>
          <w:sz w:val="32"/>
          <w:szCs w:val="32"/>
          <w:lang w:val="sk-SK"/>
        </w:rPr>
        <w:t>Plánovaný termín realizácie projektu</w:t>
      </w:r>
    </w:p>
    <w:p w14:paraId="1F9DE595" w14:textId="77777777" w:rsidR="0035544C" w:rsidRDefault="0035544C" w:rsidP="00444FE6">
      <w:pPr>
        <w:pStyle w:val="Nagwek1"/>
        <w:rPr>
          <w:rFonts w:asciiTheme="minorHAnsi" w:eastAsiaTheme="minorHAnsi" w:hAnsiTheme="minorHAnsi" w:cstheme="minorBidi"/>
          <w:b/>
          <w:color w:val="auto"/>
          <w:sz w:val="22"/>
          <w:szCs w:val="22"/>
          <w:lang w:val="sk-SK"/>
        </w:rPr>
      </w:pPr>
      <w:r w:rsidRPr="0035544C">
        <w:rPr>
          <w:rFonts w:asciiTheme="minorHAnsi" w:eastAsiaTheme="minorHAnsi" w:hAnsiTheme="minorHAnsi" w:cstheme="minorBidi"/>
          <w:b/>
          <w:color w:val="auto"/>
          <w:sz w:val="22"/>
          <w:szCs w:val="22"/>
          <w:lang w:val="sk-SK"/>
        </w:rPr>
        <w:t>Plánované obdobie realizácie projektu: september 2025 - jún 2027.</w:t>
      </w:r>
    </w:p>
    <w:p w14:paraId="4097CAFA" w14:textId="55E3A1E5" w:rsidR="00752368" w:rsidRPr="00AE0CC9" w:rsidRDefault="0035544C" w:rsidP="00444FE6">
      <w:pPr>
        <w:pStyle w:val="Nagwek1"/>
        <w:rPr>
          <w:lang w:val="sk-SK"/>
        </w:rPr>
      </w:pPr>
      <w:r w:rsidRPr="0035544C">
        <w:rPr>
          <w:lang w:val="sk-SK"/>
        </w:rPr>
        <w:t>Termín na predloženie pripomienok/otázok/návrhov</w:t>
      </w:r>
    </w:p>
    <w:p w14:paraId="122C5882" w14:textId="77777777" w:rsidR="0035544C" w:rsidRDefault="0035544C" w:rsidP="00444FE6">
      <w:pPr>
        <w:pStyle w:val="Nagwek1"/>
        <w:rPr>
          <w:rFonts w:asciiTheme="minorHAnsi" w:eastAsiaTheme="minorHAnsi" w:hAnsiTheme="minorHAnsi" w:cstheme="minorBidi"/>
          <w:b/>
          <w:color w:val="auto"/>
          <w:sz w:val="22"/>
          <w:szCs w:val="22"/>
          <w:lang w:val="sk-SK"/>
        </w:rPr>
      </w:pPr>
      <w:r w:rsidRPr="0035544C">
        <w:rPr>
          <w:rFonts w:asciiTheme="minorHAnsi" w:eastAsiaTheme="minorHAnsi" w:hAnsiTheme="minorHAnsi" w:cstheme="minorBidi"/>
          <w:b/>
          <w:color w:val="auto"/>
          <w:sz w:val="22"/>
          <w:szCs w:val="22"/>
          <w:lang w:val="sk-SK"/>
        </w:rPr>
        <w:t xml:space="preserve">Pripomienky, otázky, návrhy k projektu je možné predkladať do 31. 12. 2024 prostredníctvom priloženého dotazníka, telefonicky alebo osobne. Kontaktné údaje osôb, ktoré prijímajú podnety, sú uvedené nižšie. </w:t>
      </w:r>
    </w:p>
    <w:p w14:paraId="73B46277" w14:textId="77777777" w:rsidR="0035544C" w:rsidRDefault="0035544C" w:rsidP="00B34C6A">
      <w:pPr>
        <w:spacing w:after="40"/>
        <w:jc w:val="both"/>
        <w:rPr>
          <w:rFonts w:asciiTheme="majorHAnsi" w:eastAsiaTheme="majorEastAsia" w:hAnsiTheme="majorHAnsi" w:cstheme="majorBidi"/>
          <w:color w:val="2E74B5" w:themeColor="accent1" w:themeShade="BF"/>
          <w:sz w:val="32"/>
          <w:szCs w:val="32"/>
          <w:lang w:val="sk-SK"/>
        </w:rPr>
      </w:pPr>
    </w:p>
    <w:p w14:paraId="25DB3674" w14:textId="435374CB" w:rsidR="0035544C" w:rsidRDefault="0035544C" w:rsidP="00B34C6A">
      <w:pPr>
        <w:spacing w:after="40"/>
        <w:jc w:val="both"/>
        <w:rPr>
          <w:rFonts w:asciiTheme="majorHAnsi" w:eastAsiaTheme="majorEastAsia" w:hAnsiTheme="majorHAnsi" w:cstheme="majorBidi"/>
          <w:color w:val="2E74B5" w:themeColor="accent1" w:themeShade="BF"/>
          <w:sz w:val="32"/>
          <w:szCs w:val="32"/>
          <w:lang w:val="sk-SK"/>
        </w:rPr>
      </w:pPr>
      <w:r w:rsidRPr="0035544C">
        <w:rPr>
          <w:rFonts w:asciiTheme="majorHAnsi" w:eastAsiaTheme="majorEastAsia" w:hAnsiTheme="majorHAnsi" w:cstheme="majorBidi"/>
          <w:color w:val="2E74B5" w:themeColor="accent1" w:themeShade="BF"/>
          <w:sz w:val="32"/>
          <w:szCs w:val="32"/>
          <w:lang w:val="sk-SK"/>
        </w:rPr>
        <w:t>Kontakt pre účasť</w:t>
      </w:r>
    </w:p>
    <w:p w14:paraId="2E6CEFCE" w14:textId="77777777" w:rsidR="0035544C" w:rsidRPr="0035544C" w:rsidRDefault="0035544C" w:rsidP="0035544C">
      <w:pPr>
        <w:pStyle w:val="Nagwek1"/>
        <w:rPr>
          <w:rFonts w:asciiTheme="minorHAnsi" w:eastAsiaTheme="minorHAnsi" w:hAnsiTheme="minorHAnsi" w:cstheme="minorBidi"/>
          <w:b/>
          <w:color w:val="auto"/>
          <w:sz w:val="22"/>
          <w:szCs w:val="22"/>
          <w:lang w:val="sk-SK"/>
        </w:rPr>
      </w:pPr>
      <w:r w:rsidRPr="0035544C">
        <w:rPr>
          <w:rFonts w:asciiTheme="minorHAnsi" w:eastAsiaTheme="minorHAnsi" w:hAnsiTheme="minorHAnsi" w:cstheme="minorBidi"/>
          <w:b/>
          <w:color w:val="auto"/>
          <w:sz w:val="22"/>
          <w:szCs w:val="22"/>
          <w:lang w:val="sk-SK"/>
        </w:rPr>
        <w:t>Koordinátor účasti v poľskom jazyku: Konrad Białas, Obecný úrad Sanok, tel.: 013 46 56 580; e-mail: kbialas@gminasanok.pl;</w:t>
      </w:r>
    </w:p>
    <w:p w14:paraId="2832A069" w14:textId="438CD886" w:rsidR="0035544C" w:rsidRDefault="0035544C" w:rsidP="0035544C">
      <w:pPr>
        <w:pStyle w:val="Nagwek1"/>
        <w:rPr>
          <w:rFonts w:asciiTheme="minorHAnsi" w:eastAsiaTheme="minorHAnsi" w:hAnsiTheme="minorHAnsi" w:cstheme="minorBidi"/>
          <w:b/>
          <w:color w:val="auto"/>
          <w:sz w:val="22"/>
          <w:szCs w:val="22"/>
          <w:lang w:val="sk-SK"/>
        </w:rPr>
      </w:pPr>
      <w:r w:rsidRPr="0035544C">
        <w:rPr>
          <w:rFonts w:asciiTheme="minorHAnsi" w:eastAsiaTheme="minorHAnsi" w:hAnsiTheme="minorHAnsi" w:cstheme="minorBidi"/>
          <w:b/>
          <w:color w:val="auto"/>
          <w:sz w:val="22"/>
          <w:szCs w:val="22"/>
          <w:lang w:val="sk-SK"/>
        </w:rPr>
        <w:t>Koordinátor účasti v slovenčine: Mgr: Katarína Hrobakowa-Slobodova, Obec Sačurov, tel. 00421 0904 492 107; e-mail: katarina.hrobakova.slobodova@gmail.com</w:t>
      </w:r>
    </w:p>
    <w:p w14:paraId="38161C96" w14:textId="77777777" w:rsidR="0035544C" w:rsidRDefault="0035544C" w:rsidP="007648A3">
      <w:pPr>
        <w:spacing w:after="40"/>
        <w:jc w:val="both"/>
        <w:rPr>
          <w:rFonts w:asciiTheme="majorHAnsi" w:eastAsiaTheme="majorEastAsia" w:hAnsiTheme="majorHAnsi" w:cstheme="majorBidi"/>
          <w:color w:val="2E74B5" w:themeColor="accent1" w:themeShade="BF"/>
          <w:sz w:val="32"/>
          <w:szCs w:val="32"/>
          <w:lang w:val="sk-SK"/>
        </w:rPr>
      </w:pPr>
    </w:p>
    <w:p w14:paraId="1BA75E12" w14:textId="77777777" w:rsidR="0035544C" w:rsidRDefault="0035544C" w:rsidP="007648A3">
      <w:pPr>
        <w:spacing w:after="40"/>
        <w:jc w:val="both"/>
        <w:rPr>
          <w:rFonts w:asciiTheme="majorHAnsi" w:eastAsiaTheme="majorEastAsia" w:hAnsiTheme="majorHAnsi" w:cstheme="majorBidi"/>
          <w:color w:val="2E74B5" w:themeColor="accent1" w:themeShade="BF"/>
          <w:sz w:val="32"/>
          <w:szCs w:val="32"/>
          <w:lang w:val="sk-SK"/>
        </w:rPr>
      </w:pPr>
      <w:r w:rsidRPr="0035544C">
        <w:rPr>
          <w:rFonts w:asciiTheme="majorHAnsi" w:eastAsiaTheme="majorEastAsia" w:hAnsiTheme="majorHAnsi" w:cstheme="majorBidi"/>
          <w:color w:val="2E74B5" w:themeColor="accent1" w:themeShade="BF"/>
          <w:sz w:val="32"/>
          <w:szCs w:val="32"/>
          <w:lang w:val="sk-SK"/>
        </w:rPr>
        <w:t>V rámci diskusie boli zriadené 2 konzultačné miesta</w:t>
      </w:r>
    </w:p>
    <w:p w14:paraId="36726261" w14:textId="7D3E646A" w:rsidR="0035544C" w:rsidRPr="0035544C" w:rsidRDefault="0035544C" w:rsidP="0035544C">
      <w:pPr>
        <w:spacing w:after="40"/>
        <w:jc w:val="both"/>
        <w:rPr>
          <w:b/>
          <w:lang w:val="sk-SK"/>
        </w:rPr>
      </w:pPr>
      <w:r w:rsidRPr="0035544C">
        <w:rPr>
          <w:b/>
          <w:lang w:val="sk-SK"/>
        </w:rPr>
        <w:t>Obecný úrad v Sanoku, ul. Kościuszki 23, 38-500 Sanok; miestnosť č. 511</w:t>
      </w:r>
    </w:p>
    <w:p w14:paraId="7EFDA1D8" w14:textId="494CA680" w:rsidR="00073359" w:rsidRPr="00AE0CC9" w:rsidRDefault="0035544C" w:rsidP="0035544C">
      <w:pPr>
        <w:spacing w:after="40"/>
        <w:jc w:val="both"/>
        <w:rPr>
          <w:b/>
          <w:lang w:val="sk-SK"/>
        </w:rPr>
      </w:pPr>
      <w:r w:rsidRPr="0035544C">
        <w:rPr>
          <w:b/>
          <w:lang w:val="sk-SK"/>
        </w:rPr>
        <w:t xml:space="preserve">Obecný úrad Sačurov, ulica Osloboditeľov 385, 094 13 Sačurov- </w:t>
      </w:r>
      <w:r>
        <w:rPr>
          <w:b/>
          <w:lang w:val="sk-SK"/>
        </w:rPr>
        <w:t>K</w:t>
      </w:r>
      <w:r w:rsidRPr="0035544C">
        <w:rPr>
          <w:b/>
          <w:lang w:val="sk-SK"/>
        </w:rPr>
        <w:t xml:space="preserve">ancelária </w:t>
      </w:r>
      <w:r>
        <w:rPr>
          <w:b/>
          <w:lang w:val="sk-SK"/>
        </w:rPr>
        <w:t>S</w:t>
      </w:r>
      <w:r w:rsidRPr="0035544C">
        <w:rPr>
          <w:b/>
          <w:lang w:val="sk-SK"/>
        </w:rPr>
        <w:t>tarostu</w:t>
      </w:r>
    </w:p>
    <w:sectPr w:rsidR="00073359" w:rsidRPr="00AE0CC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7F87668"/>
    <w:multiLevelType w:val="hybridMultilevel"/>
    <w:tmpl w:val="3768F1B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C4278C2"/>
    <w:multiLevelType w:val="hybridMultilevel"/>
    <w:tmpl w:val="081A1C4E"/>
    <w:lvl w:ilvl="0" w:tplc="BA9EBD64">
      <w:start w:val="1"/>
      <w:numFmt w:val="bullet"/>
      <w:lvlText w:val=""/>
      <w:lvlJc w:val="left"/>
      <w:pPr>
        <w:ind w:left="720" w:hanging="360"/>
      </w:pPr>
      <w:rPr>
        <w:rFonts w:ascii="Lucida Sans Unicode" w:hAnsi="Lucida Sans Unicode" w:hint="default"/>
        <w:b w:val="0"/>
        <w:i w:val="0"/>
        <w:sz w:val="2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5E122CA"/>
    <w:multiLevelType w:val="hybridMultilevel"/>
    <w:tmpl w:val="015EC10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23289922">
    <w:abstractNumId w:val="1"/>
  </w:num>
  <w:num w:numId="2" w16cid:durableId="1419525608">
    <w:abstractNumId w:val="2"/>
  </w:num>
  <w:num w:numId="3" w16cid:durableId="11176803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87D78"/>
    <w:rsid w:val="0001616B"/>
    <w:rsid w:val="00073359"/>
    <w:rsid w:val="000D4FE0"/>
    <w:rsid w:val="00166D88"/>
    <w:rsid w:val="001870CE"/>
    <w:rsid w:val="001A6B19"/>
    <w:rsid w:val="0021075F"/>
    <w:rsid w:val="002767EB"/>
    <w:rsid w:val="002B33C8"/>
    <w:rsid w:val="002C5F81"/>
    <w:rsid w:val="0035544C"/>
    <w:rsid w:val="0039219E"/>
    <w:rsid w:val="003D7204"/>
    <w:rsid w:val="00444FE6"/>
    <w:rsid w:val="004B5084"/>
    <w:rsid w:val="005A2CB3"/>
    <w:rsid w:val="005C35A2"/>
    <w:rsid w:val="005E312C"/>
    <w:rsid w:val="006A3DB3"/>
    <w:rsid w:val="00752368"/>
    <w:rsid w:val="007648A3"/>
    <w:rsid w:val="007B189D"/>
    <w:rsid w:val="007C7CDD"/>
    <w:rsid w:val="00870067"/>
    <w:rsid w:val="008A4368"/>
    <w:rsid w:val="008B1246"/>
    <w:rsid w:val="008D3C75"/>
    <w:rsid w:val="009003EF"/>
    <w:rsid w:val="009224C6"/>
    <w:rsid w:val="00987D78"/>
    <w:rsid w:val="009C6520"/>
    <w:rsid w:val="009D73E8"/>
    <w:rsid w:val="009E0432"/>
    <w:rsid w:val="009F0EAC"/>
    <w:rsid w:val="009F3289"/>
    <w:rsid w:val="00A675D7"/>
    <w:rsid w:val="00A858B6"/>
    <w:rsid w:val="00AD66DF"/>
    <w:rsid w:val="00AE0CC9"/>
    <w:rsid w:val="00B34C6A"/>
    <w:rsid w:val="00B77565"/>
    <w:rsid w:val="00B7793E"/>
    <w:rsid w:val="00B875D8"/>
    <w:rsid w:val="00C07A90"/>
    <w:rsid w:val="00C901D0"/>
    <w:rsid w:val="00C942EC"/>
    <w:rsid w:val="00D504BE"/>
    <w:rsid w:val="00D80D12"/>
    <w:rsid w:val="00E03931"/>
    <w:rsid w:val="00ED3FFD"/>
    <w:rsid w:val="00F0220B"/>
    <w:rsid w:val="00F14ECC"/>
    <w:rsid w:val="00F62D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94EEBF"/>
  <w15:chartTrackingRefBased/>
  <w15:docId w15:val="{A3242542-A8BC-421B-AAD1-224B7AE6D4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B33C8"/>
    <w:pPr>
      <w:spacing w:after="200" w:line="276" w:lineRule="auto"/>
    </w:pPr>
  </w:style>
  <w:style w:type="paragraph" w:styleId="Nagwek1">
    <w:name w:val="heading 1"/>
    <w:basedOn w:val="Normalny"/>
    <w:next w:val="Normalny"/>
    <w:link w:val="Nagwek1Znak"/>
    <w:uiPriority w:val="9"/>
    <w:qFormat/>
    <w:rsid w:val="00444FE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B1246"/>
    <w:pPr>
      <w:ind w:left="720"/>
      <w:contextualSpacing/>
    </w:p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ED3FFD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ED3FFD"/>
    <w:rPr>
      <w:i/>
      <w:iCs/>
      <w:color w:val="5B9BD5" w:themeColor="accent1"/>
    </w:rPr>
  </w:style>
  <w:style w:type="character" w:customStyle="1" w:styleId="Nagwek1Znak">
    <w:name w:val="Nagłówek 1 Znak"/>
    <w:basedOn w:val="Domylnaczcionkaakapitu"/>
    <w:link w:val="Nagwek1"/>
    <w:uiPriority w:val="9"/>
    <w:rsid w:val="00444FE6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table" w:styleId="Tabela-Siatka">
    <w:name w:val="Table Grid"/>
    <w:basedOn w:val="Standardowy"/>
    <w:uiPriority w:val="39"/>
    <w:rsid w:val="00B34C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siatki1jasnaakcent5">
    <w:name w:val="Grid Table 1 Light Accent 5"/>
    <w:basedOn w:val="Standardowy"/>
    <w:uiPriority w:val="46"/>
    <w:rsid w:val="00B34C6A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6kolorowaakcent1">
    <w:name w:val="Grid Table 6 Colorful Accent 1"/>
    <w:basedOn w:val="Standardowy"/>
    <w:uiPriority w:val="51"/>
    <w:rsid w:val="008A4368"/>
    <w:pPr>
      <w:spacing w:after="0" w:line="240" w:lineRule="auto"/>
    </w:pPr>
    <w:rPr>
      <w:color w:val="2E74B5" w:themeColor="accent1" w:themeShade="BF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Tabelasiatki6kolorowaakcent5">
    <w:name w:val="Grid Table 6 Colorful Accent 5"/>
    <w:basedOn w:val="Standardowy"/>
    <w:uiPriority w:val="51"/>
    <w:rsid w:val="008A4368"/>
    <w:pPr>
      <w:spacing w:after="0" w:line="240" w:lineRule="auto"/>
    </w:pPr>
    <w:rPr>
      <w:color w:val="2F5496" w:themeColor="accent5" w:themeShade="BF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character" w:styleId="Hipercze">
    <w:name w:val="Hyperlink"/>
    <w:basedOn w:val="Domylnaczcionkaakapitu"/>
    <w:uiPriority w:val="99"/>
    <w:unhideWhenUsed/>
    <w:rsid w:val="0035544C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35544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1126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A7EE29-5FE8-4E01-BEDA-3B6795AADA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430</Words>
  <Characters>2585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Euroinwestycje</dc:creator>
  <cp:keywords/>
  <dc:description/>
  <cp:lastModifiedBy>Konrad Białas</cp:lastModifiedBy>
  <cp:revision>3</cp:revision>
  <dcterms:created xsi:type="dcterms:W3CDTF">2024-12-16T13:29:00Z</dcterms:created>
  <dcterms:modified xsi:type="dcterms:W3CDTF">2024-12-16T13:45:00Z</dcterms:modified>
</cp:coreProperties>
</file>